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65B" w:rsidRDefault="0059665B" w:rsidP="0059665B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 учреждении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</w:r>
    </w:p>
    <w:p w:rsidR="0059665B" w:rsidRDefault="0059665B" w:rsidP="0059665B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интерактивная доска с комплектом программного обеспечения;</w:t>
      </w:r>
    </w:p>
    <w:p w:rsidR="0059665B" w:rsidRDefault="0059665B" w:rsidP="0059665B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- мультимедийная установка (проектор, экран, ноутбук)</w:t>
      </w:r>
    </w:p>
    <w:p w:rsidR="0059665B" w:rsidRDefault="0059665B" w:rsidP="0059665B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- в музыкальном зале; 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мультимедийная установка;</w:t>
      </w:r>
    </w:p>
    <w:p w:rsidR="0059665B" w:rsidRDefault="0059665B" w:rsidP="0059665B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музыкальные центры (музыкальный, спортивные залы);</w:t>
      </w:r>
    </w:p>
    <w:p w:rsidR="0059665B" w:rsidRDefault="0059665B" w:rsidP="0059665B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Дети-инвалиды и лица с ОВЗ могут участвовать в образовательном процессе на общих основаниях, в том числе с имеющимся оборудованием.</w:t>
      </w:r>
    </w:p>
    <w:p w:rsidR="007E7FDD" w:rsidRDefault="007E7FDD" w:rsidP="0059665B">
      <w:pPr>
        <w:shd w:val="clear" w:color="auto" w:fill="FFFFFF" w:themeFill="background1"/>
      </w:pPr>
    </w:p>
    <w:sectPr w:rsidR="007E7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83B"/>
    <w:rsid w:val="003B783B"/>
    <w:rsid w:val="0059665B"/>
    <w:rsid w:val="007E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22DA81-3640-4599-9950-B61B71E2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66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3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User_10_ds39</dc:creator>
  <cp:keywords/>
  <dc:description/>
  <cp:lastModifiedBy>User_10_ds39</cp:lastModifiedBy>
  <cp:revision>2</cp:revision>
  <dcterms:created xsi:type="dcterms:W3CDTF">2021-08-03T10:05:00Z</dcterms:created>
  <dcterms:modified xsi:type="dcterms:W3CDTF">2021-08-03T10:05:00Z</dcterms:modified>
</cp:coreProperties>
</file>